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740874">
        <w:rPr>
          <w:rFonts w:ascii="GHEA Grapalat" w:hAnsi="GHEA Grapalat"/>
          <w:sz w:val="20"/>
        </w:rPr>
        <w:t>-19/3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</w:rPr>
        <w:t xml:space="preserve">заключенном 6-го мая </w:t>
      </w:r>
      <w:r w:rsidR="005461BC" w:rsidRPr="008503C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HH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ShM</w:t>
      </w:r>
      <w:r w:rsidR="0085349D">
        <w:rPr>
          <w:rFonts w:ascii="GHEA Grapalat" w:hAnsi="GHEA Grapalat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85349D" w:rsidRPr="0085349D">
        <w:rPr>
          <w:rFonts w:ascii="GHEA Grapalat" w:hAnsi="GHEA Grapalat"/>
          <w:sz w:val="20"/>
        </w:rPr>
        <w:t>-19/</w:t>
      </w:r>
      <w:r w:rsidR="00740874">
        <w:rPr>
          <w:rFonts w:ascii="GHEA Grapalat" w:hAnsi="GHEA Grapalat"/>
          <w:sz w:val="20"/>
        </w:rPr>
        <w:t>3</w:t>
      </w:r>
      <w:r w:rsidR="008F36E5" w:rsidRPr="008503C1">
        <w:rPr>
          <w:rFonts w:ascii="GHEA Grapalat" w:hAnsi="GHEA Grapalat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740874">
        <w:rPr>
          <w:rFonts w:ascii="GHEA Grapalat" w:hAnsi="GHEA Grapalat"/>
          <w:sz w:val="20"/>
        </w:rPr>
        <w:t xml:space="preserve"> дизельного топлива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E32E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E32E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E32E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FE32EB">
        <w:trPr>
          <w:trHeight w:val="2101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740874" w:rsidRDefault="0074087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40874">
              <w:rPr>
                <w:rFonts w:ascii="GHEA Grapalat" w:hAnsi="GHEA Grapalat"/>
                <w:b/>
                <w:sz w:val="14"/>
                <w:szCs w:val="14"/>
              </w:rPr>
              <w:t>Дизельное топливо, летнее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74087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74087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74087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740874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740874" w:rsidRDefault="00740874" w:rsidP="00740874">
            <w:pPr>
              <w:pStyle w:val="HTML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40874">
              <w:rPr>
                <w:rFonts w:ascii="GHEA Grapalat" w:hAnsi="GHEA Grapalat"/>
                <w:sz w:val="14"/>
                <w:szCs w:val="14"/>
              </w:rPr>
              <w:t xml:space="preserve">Цетановое число не менее 51, цетановый индекс не менее 46, 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плотность при температуре 15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С от 820 до 845 кг/м3, содержание серы не более 350 мг/кг, температура вспышки не </w:t>
            </w:r>
            <w:r w:rsidRPr="00740874">
              <w:rPr>
                <w:rFonts w:ascii="GHEA Grapalat" w:hAnsi="GHEA Grapalat"/>
                <w:color w:val="212121"/>
                <w:sz w:val="14"/>
                <w:szCs w:val="14"/>
              </w:rPr>
              <w:t xml:space="preserve">ниже 55° С, </w:t>
            </w:r>
            <w:r w:rsidRPr="00740874">
              <w:rPr>
                <w:rFonts w:ascii="GHEA Grapalat" w:hAnsi="GHEA Grapalat"/>
                <w:sz w:val="14"/>
                <w:szCs w:val="14"/>
              </w:rPr>
              <w:t>углеродный остаток</w:t>
            </w:r>
            <w:r w:rsidRPr="0074087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40874">
              <w:rPr>
                <w:rFonts w:ascii="GHEA Grapalat" w:hAnsi="GHEA Grapalat"/>
                <w:sz w:val="14"/>
                <w:szCs w:val="14"/>
              </w:rPr>
              <w:t>в</w:t>
            </w:r>
            <w:r w:rsidRPr="00740874">
              <w:rPr>
                <w:rFonts w:ascii="GHEA Grapalat" w:hAnsi="GHEA Grapalat"/>
                <w:sz w:val="14"/>
                <w:szCs w:val="14"/>
                <w:lang w:val="hy-AM"/>
              </w:rPr>
              <w:t xml:space="preserve"> 10</w:t>
            </w:r>
            <w:r w:rsidRPr="00740874">
              <w:rPr>
                <w:rFonts w:ascii="GHEA Grapalat" w:hAnsi="GHEA Grapalat"/>
                <w:sz w:val="14"/>
                <w:szCs w:val="14"/>
              </w:rPr>
              <w:t xml:space="preserve">% осадке не более 0,3%, вязкость при температуре 40° С от 2,0 до 4,5 мм2/с, </w:t>
            </w:r>
            <w:r w:rsidRPr="00740874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температура помутнения не выше 0</w:t>
            </w:r>
            <w:r w:rsidRPr="00740874">
              <w:rPr>
                <w:rFonts w:ascii="GHEA Grapalat" w:hAnsi="GHEA Grapalat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</w:t>
            </w:r>
            <w:r w:rsidRPr="00740874">
              <w:rPr>
                <w:rFonts w:ascii="GHEA Grapalat" w:hAnsi="GHEA Grapalat"/>
                <w:sz w:val="14"/>
                <w:szCs w:val="14"/>
              </w:rPr>
              <w:t>С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 Безопасность, маркировка и упаковка в соответствии с «Техническим регламентом о двигателях внутреннего сгорания», утвержденной Постановлением Правительства РА от 11 ноября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 xml:space="preserve"> 2004 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года N 1592-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>Ն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740874" w:rsidRDefault="00740874" w:rsidP="00740874">
            <w:pPr>
              <w:pStyle w:val="HTML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740874">
              <w:rPr>
                <w:rFonts w:ascii="GHEA Grapalat" w:hAnsi="GHEA Grapalat"/>
                <w:sz w:val="14"/>
                <w:szCs w:val="14"/>
              </w:rPr>
              <w:t xml:space="preserve">Цетановое число не менее 51, цетановый индекс не менее 46, 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плотность при температуре 15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С от 820 до 845 кг/м3, содержание серы не более 350 мг/кг, температура вспышки не </w:t>
            </w:r>
            <w:r w:rsidRPr="00740874">
              <w:rPr>
                <w:rFonts w:ascii="GHEA Grapalat" w:hAnsi="GHEA Grapalat"/>
                <w:color w:val="212121"/>
                <w:sz w:val="14"/>
                <w:szCs w:val="14"/>
              </w:rPr>
              <w:t xml:space="preserve">ниже 55° С, </w:t>
            </w:r>
            <w:r w:rsidRPr="00740874">
              <w:rPr>
                <w:rFonts w:ascii="GHEA Grapalat" w:hAnsi="GHEA Grapalat"/>
                <w:sz w:val="14"/>
                <w:szCs w:val="14"/>
              </w:rPr>
              <w:t>углеродный остаток</w:t>
            </w:r>
            <w:r w:rsidRPr="0074087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40874">
              <w:rPr>
                <w:rFonts w:ascii="GHEA Grapalat" w:hAnsi="GHEA Grapalat"/>
                <w:sz w:val="14"/>
                <w:szCs w:val="14"/>
              </w:rPr>
              <w:t>в</w:t>
            </w:r>
            <w:r w:rsidRPr="00740874">
              <w:rPr>
                <w:rFonts w:ascii="GHEA Grapalat" w:hAnsi="GHEA Grapalat"/>
                <w:sz w:val="14"/>
                <w:szCs w:val="14"/>
                <w:lang w:val="hy-AM"/>
              </w:rPr>
              <w:t xml:space="preserve"> 10</w:t>
            </w:r>
            <w:r w:rsidRPr="00740874">
              <w:rPr>
                <w:rFonts w:ascii="GHEA Grapalat" w:hAnsi="GHEA Grapalat"/>
                <w:sz w:val="14"/>
                <w:szCs w:val="14"/>
              </w:rPr>
              <w:t xml:space="preserve">% осадке не более 0,3%, вязкость при температуре 40° С от 2,0 до 4,5 мм2/с, </w:t>
            </w:r>
            <w:r w:rsidRPr="00740874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>температура помутнения не выше 0</w:t>
            </w:r>
            <w:r w:rsidRPr="00740874">
              <w:rPr>
                <w:rFonts w:ascii="GHEA Grapalat" w:hAnsi="GHEA Grapalat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</w:t>
            </w:r>
            <w:r w:rsidRPr="00740874">
              <w:rPr>
                <w:rFonts w:ascii="GHEA Grapalat" w:hAnsi="GHEA Grapalat"/>
                <w:sz w:val="14"/>
                <w:szCs w:val="14"/>
              </w:rPr>
              <w:t>С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 Безопасность, маркировка и упаковка в соответствии с «Техническим регламентом о двигателях внутреннего сгорания», утвержденной Постановлением Правительства РА от 11 ноября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 xml:space="preserve"> 2004 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года N 1592-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>Ն</w:t>
            </w:r>
            <w:r w:rsidRPr="00740874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087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74" w:rsidRPr="00395B6E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0874" w:rsidRPr="00395B6E" w:rsidRDefault="00740874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05.04.2019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740874" w:rsidP="0074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740874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072F6C" w:rsidP="00072F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19.04.2019г.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22.04.2019г.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A4AC3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03.05.2019г.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A4AC3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06.05.2019г.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AH-GHAPDzB-19/</w:t>
            </w:r>
            <w:r w:rsidR="007408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06.05.2019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15.12.2019г.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740874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740874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7920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BA4AC3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Тпагри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ч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нери 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0378B4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8B4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gyumry-max@mail.ru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5B5605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5B5605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02662703</w:t>
            </w: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A4AC3" w:rsidRPr="00F26282" w:rsidRDefault="00BA4AC3" w:rsidP="00BA4AC3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</w:t>
            </w:r>
            <w:r w:rsidR="00F26282" w:rsidRPr="00F26282">
              <w:rPr>
                <w:rFonts w:ascii="GHEA Grapalat" w:hAnsi="GHEA Grapalat"/>
                <w:b/>
                <w:sz w:val="14"/>
                <w:szCs w:val="14"/>
              </w:rPr>
              <w:t xml:space="preserve"> опубликованы</w:t>
            </w:r>
            <w:bookmarkStart w:id="0" w:name="_GoBack"/>
            <w:bookmarkEnd w:id="0"/>
            <w:r w:rsidR="00F26282" w:rsidRPr="00F26282">
              <w:rPr>
                <w:rFonts w:ascii="GHEA Grapalat" w:hAnsi="GHEA Grapalat"/>
                <w:b/>
                <w:sz w:val="14"/>
                <w:szCs w:val="14"/>
              </w:rPr>
              <w:t xml:space="preserve"> в бюллетене и на сайте Муниципалитета Ашоцк</w:t>
            </w: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A4AC3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A4AC3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A4AC3" w:rsidRPr="00395B6E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A4AC3" w:rsidRPr="00395B6E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A4AC3" w:rsidRPr="00F26282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16AE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AEF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02400EF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3350-4502-4018-9B58-300D5EF0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29</cp:revision>
  <cp:lastPrinted>2015-07-14T07:47:00Z</cp:lastPrinted>
  <dcterms:created xsi:type="dcterms:W3CDTF">2018-08-09T07:28:00Z</dcterms:created>
  <dcterms:modified xsi:type="dcterms:W3CDTF">2019-05-05T14:13:00Z</dcterms:modified>
</cp:coreProperties>
</file>